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84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231f20"/>
          <w:rtl w:val="0"/>
        </w:rPr>
        <w:t xml:space="preserve">Example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b w:val="1"/>
          <w:color w:val="000000"/>
          <w:rtl w:val="0"/>
        </w:rPr>
        <w:t xml:space="preserve"> Missouri Middle School Advanced Tiers Team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20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 Communication Plan</w:t>
      </w:r>
    </w:p>
    <w:p w:rsidR="00000000" w:rsidDel="00000000" w:rsidP="00000000" w:rsidRDefault="00000000" w:rsidRPr="00000000" w14:paraId="00000004">
      <w:pPr>
        <w:ind w:right="-20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Date: </w:t>
      </w:r>
      <w:r w:rsidDel="00000000" w:rsidR="00000000" w:rsidRPr="00000000">
        <w:rPr>
          <w:i w:val="1"/>
          <w:color w:val="000000"/>
          <w:rtl w:val="0"/>
        </w:rPr>
        <w:t xml:space="preserve">September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-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60.0" w:type="dxa"/>
        <w:jc w:val="left"/>
        <w:tblLayout w:type="fixed"/>
        <w:tblLook w:val="0400"/>
      </w:tblPr>
      <w:tblGrid>
        <w:gridCol w:w="1536"/>
        <w:gridCol w:w="6327"/>
        <w:gridCol w:w="2297"/>
        <w:tblGridChange w:id="0">
          <w:tblGrid>
            <w:gridCol w:w="1536"/>
            <w:gridCol w:w="6327"/>
            <w:gridCol w:w="2297"/>
          </w:tblGrid>
        </w:tblGridChange>
      </w:tblGrid>
      <w:tr>
        <w:trPr>
          <w:cantSplit w:val="0"/>
          <w:trHeight w:val="780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ffffff"/>
                <w:sz w:val="20"/>
                <w:szCs w:val="20"/>
                <w:rtl w:val="0"/>
              </w:rPr>
              <w:t xml:space="preserve">STAKEHOLDER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ind w:left="100" w:right="-2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STRATEGY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shd w:fill="231f2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ind w:left="180" w:right="-25" w:hanging="405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RESPONSIBLE PERSON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8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ind w:right="34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Tier 1 Team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ind w:left="100" w:right="-20" w:firstLine="0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1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ind w:right="340"/>
              <w:rPr>
                <w:rFonts w:ascii="Times New Roman" w:cs="Times New Roman" w:eastAsia="Times New Roman" w:hAnsi="Times New Roman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231f20"/>
                <w:rtl w:val="0"/>
              </w:rPr>
              <w:t xml:space="preserve">Staff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ind w:right="-2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ind w:right="-2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Students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ind w:left="9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Families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8" w:hRule="atLeast"/>
          <w:tblHeader w:val="0"/>
        </w:trPr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ind w:left="9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 </w:t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Community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spacing w:after="0" w:line="240" w:lineRule="auto"/>
              <w:ind w:left="720" w:right="-20" w:hanging="360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 </w:t>
            </w:r>
          </w:p>
        </w:tc>
        <w:tc>
          <w:tcPr>
            <w:tcBorders>
              <w:top w:color="231f20" w:space="0" w:sz="8" w:val="single"/>
              <w:left w:color="231f20" w:space="0" w:sz="8" w:val="single"/>
              <w:bottom w:color="231f20" w:space="0" w:sz="8" w:val="single"/>
              <w:right w:color="231f2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ind w:left="10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ind w:right="-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color w:val="000000"/>
          <w:sz w:val="15"/>
          <w:szCs w:val="15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-271462</wp:posOffset>
                </wp:positionH>
                <wp:positionV relativeFrom="paragraph">
                  <wp:posOffset>1095375</wp:posOffset>
                </wp:positionV>
                <wp:extent cx="7158038" cy="923925"/>
                <wp:effectExtent b="0" l="0" r="0" t="0"/>
                <wp:wrapNone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33400" y="3300000"/>
                          <a:ext cx="7158038" cy="923925"/>
                          <a:chOff x="933400" y="3300000"/>
                          <a:chExt cx="9441850" cy="960250"/>
                        </a:xfrm>
                      </wpg:grpSpPr>
                      <wpg:grpSp>
                        <wpg:cNvGrpSpPr/>
                        <wpg:grpSpPr>
                          <a:xfrm>
                            <a:off x="933423" y="3300017"/>
                            <a:ext cx="9441820" cy="960230"/>
                            <a:chOff x="316800" y="3309550"/>
                            <a:chExt cx="10058400" cy="94112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16800" y="3309550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16800" y="3309570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7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                                                     </w:t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2"/>
                                          <w:vertAlign w:val="baseline"/>
                                        </w:rPr>
                                        <w:t xml:space="preserve">Advanced Tiers Implementation Guide					2024</w:t>
                                      </w: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3" name="Shape 13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-271462</wp:posOffset>
                </wp:positionH>
                <wp:positionV relativeFrom="paragraph">
                  <wp:posOffset>1095375</wp:posOffset>
                </wp:positionV>
                <wp:extent cx="7158038" cy="923925"/>
                <wp:effectExtent b="0" l="0" r="0" t="0"/>
                <wp:wrapNone/>
                <wp:docPr id="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8038" cy="923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B59A1"/>
  </w:style>
  <w:style w:type="paragraph" w:styleId="Footer">
    <w:name w:val="footer"/>
    <w:basedOn w:val="Normal"/>
    <w:link w:val="FooterChar"/>
    <w:uiPriority w:val="99"/>
    <w:unhideWhenUsed w:val="1"/>
    <w:rsid w:val="006B59A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B59A1"/>
  </w:style>
  <w:style w:type="paragraph" w:styleId="ListParagraph">
    <w:name w:val="List Paragraph"/>
    <w:basedOn w:val="Normal"/>
    <w:uiPriority w:val="34"/>
    <w:qFormat w:val="1"/>
    <w:rsid w:val="0095225C"/>
    <w:pPr>
      <w:spacing w:after="0" w:line="240" w:lineRule="auto"/>
      <w:ind w:left="720"/>
      <w:contextualSpacing w:val="1"/>
    </w:pPr>
    <w:rPr>
      <w:sz w:val="24"/>
      <w:szCs w:val="24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JM4w/D5t4vW01NLiEpaxTEHnwA==">CgMxLjAyCGguZ2pkZ3hzOAByITFYNnNyajIzMzUyUE95LXF2S2FxLVdPdndJTUtBYzE0UA==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B0AB2B1-64C4-4DCB-A3C7-C2969BACD227}"/>
</file>

<file path=customXML/itemProps3.xml><?xml version="1.0" encoding="utf-8"?>
<ds:datastoreItem xmlns:ds="http://schemas.openxmlformats.org/officeDocument/2006/customXml" ds:itemID="{CA41A156-D4C8-4FC3-AF0D-B739044B6498}"/>
</file>

<file path=customXML/itemProps4.xml><?xml version="1.0" encoding="utf-8"?>
<ds:datastoreItem xmlns:ds="http://schemas.openxmlformats.org/officeDocument/2006/customXml" ds:itemID="{1568C9B9-5B98-4225-AED0-C3B1D64F895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</dc:creator>
  <dcterms:created xsi:type="dcterms:W3CDTF">2024-10-29T17:30:00Z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